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53DD">
      <w:pPr>
        <w:pStyle w:val="ConsPlusNormal"/>
        <w:widowControl/>
        <w:ind w:firstLine="0"/>
        <w:jc w:val="both"/>
      </w:pPr>
    </w:p>
    <w:p w:rsidR="00000000" w:rsidRDefault="006153DD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29 декабря 2010 года N 436-ФЗ</w:t>
      </w:r>
      <w:r>
        <w:br/>
      </w:r>
      <w:r>
        <w:br/>
      </w:r>
    </w:p>
    <w:p w:rsidR="00000000" w:rsidRDefault="006153D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6153DD">
      <w:pPr>
        <w:pStyle w:val="ConsPlusNormal"/>
        <w:widowControl/>
        <w:ind w:firstLine="0"/>
        <w:jc w:val="center"/>
      </w:pPr>
    </w:p>
    <w:p w:rsidR="00000000" w:rsidRDefault="006153DD">
      <w:pPr>
        <w:pStyle w:val="ConsPlusTitle"/>
        <w:widowControl/>
        <w:jc w:val="center"/>
      </w:pPr>
      <w:r>
        <w:t>РОССИЙСКАЯ ФЕДЕРАЦИЯ</w:t>
      </w:r>
    </w:p>
    <w:p w:rsidR="00000000" w:rsidRDefault="006153DD">
      <w:pPr>
        <w:pStyle w:val="ConsPlusTitle"/>
        <w:widowControl/>
        <w:jc w:val="center"/>
      </w:pPr>
    </w:p>
    <w:p w:rsidR="00000000" w:rsidRDefault="006153DD">
      <w:pPr>
        <w:pStyle w:val="ConsPlusTitle"/>
        <w:widowControl/>
        <w:jc w:val="center"/>
      </w:pPr>
      <w:r>
        <w:t>ФЕДЕРАЛЬНЫЙ ЗАКОН</w:t>
      </w:r>
    </w:p>
    <w:p w:rsidR="00000000" w:rsidRDefault="006153DD">
      <w:pPr>
        <w:pStyle w:val="ConsPlusTitle"/>
        <w:widowControl/>
        <w:jc w:val="center"/>
      </w:pPr>
    </w:p>
    <w:p w:rsidR="00000000" w:rsidRDefault="006153DD">
      <w:pPr>
        <w:pStyle w:val="ConsPlusTitle"/>
        <w:widowControl/>
        <w:jc w:val="center"/>
      </w:pPr>
      <w:r>
        <w:t>О ЗАЩИТЕ ДЕТЕЙ ОТ ИНФОРМАЦИИ,</w:t>
      </w:r>
    </w:p>
    <w:p w:rsidR="00000000" w:rsidRDefault="006153DD">
      <w:pPr>
        <w:pStyle w:val="ConsPlusTitle"/>
        <w:widowControl/>
        <w:jc w:val="center"/>
      </w:pPr>
      <w:r>
        <w:t>ПРИЧИНЯЮЩЕЙ ВРЕД ИХ ЗДОРОВЬЮ И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0"/>
        <w:jc w:val="right"/>
      </w:pPr>
      <w:r>
        <w:t>Принят</w:t>
      </w:r>
    </w:p>
    <w:p w:rsidR="00000000" w:rsidRDefault="006153DD">
      <w:pPr>
        <w:pStyle w:val="ConsPlusNormal"/>
        <w:widowControl/>
        <w:ind w:firstLine="0"/>
        <w:jc w:val="right"/>
      </w:pPr>
      <w:r>
        <w:t>Государственной Думой</w:t>
      </w:r>
    </w:p>
    <w:p w:rsidR="00000000" w:rsidRDefault="006153DD">
      <w:pPr>
        <w:pStyle w:val="ConsPlusNormal"/>
        <w:widowControl/>
        <w:ind w:firstLine="0"/>
        <w:jc w:val="right"/>
      </w:pPr>
      <w:r>
        <w:t>21 декабря 2010 года</w:t>
      </w:r>
    </w:p>
    <w:p w:rsidR="00000000" w:rsidRDefault="006153DD">
      <w:pPr>
        <w:pStyle w:val="ConsPlusNormal"/>
        <w:widowControl/>
        <w:ind w:firstLine="0"/>
        <w:jc w:val="right"/>
      </w:pPr>
    </w:p>
    <w:p w:rsidR="00000000" w:rsidRDefault="006153DD">
      <w:pPr>
        <w:pStyle w:val="ConsPlusNormal"/>
        <w:widowControl/>
        <w:ind w:firstLine="0"/>
        <w:jc w:val="right"/>
      </w:pPr>
      <w:r>
        <w:t>Одобрен</w:t>
      </w:r>
    </w:p>
    <w:p w:rsidR="00000000" w:rsidRDefault="006153DD">
      <w:pPr>
        <w:pStyle w:val="ConsPlusNormal"/>
        <w:widowControl/>
        <w:ind w:firstLine="0"/>
        <w:jc w:val="right"/>
      </w:pPr>
      <w:r>
        <w:t>Советом Федерации</w:t>
      </w:r>
    </w:p>
    <w:p w:rsidR="00000000" w:rsidRDefault="006153DD">
      <w:pPr>
        <w:pStyle w:val="ConsPlusNormal"/>
        <w:widowControl/>
        <w:ind w:firstLine="0"/>
        <w:jc w:val="right"/>
      </w:pPr>
      <w:r>
        <w:t>24 декабря 2010 года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1. ОБЩИЕ ПОЛОЖЕНИЯ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Настоящий Федеральн</w:t>
      </w:r>
      <w:r>
        <w:t>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2. Настоящий Федеральный закон не распространяется на отношения</w:t>
      </w:r>
      <w:r>
        <w:t xml:space="preserve"> в сфере:</w:t>
      </w:r>
    </w:p>
    <w:p w:rsidR="00000000" w:rsidRDefault="006153DD">
      <w:pPr>
        <w:pStyle w:val="ConsPlusNormal"/>
        <w:widowControl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2) распространения информации, недопустимость ограничения доступа к которой установлена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6153DD">
      <w:pPr>
        <w:pStyle w:val="ConsPlusNormal"/>
        <w:widowControl/>
        <w:ind w:firstLine="540"/>
        <w:jc w:val="both"/>
      </w:pPr>
      <w:r>
        <w:t>3) оборота информационной продукции, имеющей значительну</w:t>
      </w:r>
      <w:r>
        <w:t>ю историческую, художественную или иную культурную ценность для общества;</w:t>
      </w:r>
    </w:p>
    <w:p w:rsidR="00000000" w:rsidRDefault="006153DD">
      <w:pPr>
        <w:pStyle w:val="ConsPlusNormal"/>
        <w:widowControl/>
        <w:ind w:firstLine="540"/>
        <w:jc w:val="both"/>
      </w:pPr>
      <w:r>
        <w:t>4) рекламы.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6153DD">
      <w:pPr>
        <w:pStyle w:val="ConsPlusNormal"/>
        <w:widowControl/>
        <w:ind w:firstLine="540"/>
        <w:jc w:val="both"/>
      </w:pPr>
      <w:r>
        <w:t>1) доступ детей к информ</w:t>
      </w:r>
      <w:r>
        <w:t>ации - возможность получения и использования детьми свободно распространяемой информации;</w:t>
      </w:r>
    </w:p>
    <w:p w:rsidR="00000000" w:rsidRDefault="006153DD">
      <w:pPr>
        <w:pStyle w:val="ConsPlusNormal"/>
        <w:widowControl/>
        <w:ind w:firstLine="540"/>
        <w:jc w:val="both"/>
      </w:pPr>
      <w:r>
        <w:t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</w:t>
      </w:r>
      <w:r>
        <w:t xml:space="preserve">мотренной </w:t>
      </w:r>
      <w:hyperlink r:id="rId5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6153DD">
      <w:pPr>
        <w:pStyle w:val="ConsPlusNormal"/>
        <w:widowControl/>
        <w:ind w:firstLine="540"/>
        <w:jc w:val="both"/>
      </w:pPr>
      <w:r>
        <w:t>3) зрелищное мероприятие - демонстрация информационной продукции в ме</w:t>
      </w:r>
      <w:r>
        <w:t>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000000" w:rsidRDefault="006153DD">
      <w:pPr>
        <w:pStyle w:val="ConsPlusNormal"/>
        <w:widowControl/>
        <w:ind w:firstLine="540"/>
        <w:jc w:val="both"/>
      </w:pPr>
      <w:r>
        <w:t>4) информацион</w:t>
      </w:r>
      <w:r>
        <w:t>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6153DD">
      <w:pPr>
        <w:pStyle w:val="ConsPlusNormal"/>
        <w:widowControl/>
        <w:ind w:firstLine="540"/>
        <w:jc w:val="both"/>
      </w:pPr>
      <w:r>
        <w:t>5) информационная продукция - предназначенные д</w:t>
      </w:r>
      <w:r>
        <w:t>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</w:t>
      </w:r>
      <w:r>
        <w:t>я, распространяемая посредством зрелищных мероприятий, и информация, размещаемая в информационно-телекоммуникационных сетях (в том числе в сети Интернет) и сетях подвижной радиотелефонной связи;</w:t>
      </w:r>
    </w:p>
    <w:p w:rsidR="00000000" w:rsidRDefault="006153DD">
      <w:pPr>
        <w:pStyle w:val="ConsPlusNormal"/>
        <w:widowControl/>
        <w:ind w:firstLine="540"/>
        <w:jc w:val="both"/>
      </w:pPr>
      <w:r>
        <w:t>6) информационная продукция для детей - информационная продук</w:t>
      </w:r>
      <w:r>
        <w:t>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6153DD">
      <w:pPr>
        <w:pStyle w:val="ConsPlusNormal"/>
        <w:widowControl/>
        <w:ind w:firstLine="540"/>
        <w:jc w:val="both"/>
      </w:pPr>
      <w:r>
        <w:t>7) информация, причиняющая вред здоровью и (или) развитию детей, - информация (в том числе содержащаяся в информа</w:t>
      </w:r>
      <w:r>
        <w:t>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6153DD">
      <w:pPr>
        <w:pStyle w:val="ConsPlusNormal"/>
        <w:widowControl/>
        <w:ind w:firstLine="540"/>
        <w:jc w:val="both"/>
      </w:pPr>
      <w:r>
        <w:lastRenderedPageBreak/>
        <w:t>8) информация порнографического характера - информация, представляемая в виде натуралистических изображения или описа</w:t>
      </w:r>
      <w:r>
        <w:t>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000000" w:rsidRDefault="006153DD">
      <w:pPr>
        <w:pStyle w:val="ConsPlusNormal"/>
        <w:widowControl/>
        <w:ind w:firstLine="540"/>
        <w:jc w:val="both"/>
      </w:pPr>
      <w:r>
        <w:t>9) классификация информационной продукции - распределение информ</w:t>
      </w:r>
      <w:r>
        <w:t>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законом;</w:t>
      </w:r>
    </w:p>
    <w:p w:rsidR="00000000" w:rsidRDefault="006153DD">
      <w:pPr>
        <w:pStyle w:val="ConsPlusNormal"/>
        <w:widowControl/>
        <w:ind w:firstLine="540"/>
        <w:jc w:val="both"/>
      </w:pPr>
      <w:r>
        <w:t>10) места, доступные для детей, - общественные места, доступ ребенка в ко</w:t>
      </w:r>
      <w:r>
        <w:t>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6153DD">
      <w:pPr>
        <w:pStyle w:val="ConsPlusNormal"/>
        <w:widowControl/>
        <w:ind w:firstLine="540"/>
        <w:jc w:val="both"/>
      </w:pPr>
      <w:r>
        <w:t>11) нат</w:t>
      </w:r>
      <w:r>
        <w:t>уралистические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</w:t>
      </w:r>
      <w:r>
        <w:t>м внимания на деталях, анатомических подробностях и (или) физиологических процессах;</w:t>
      </w:r>
    </w:p>
    <w:p w:rsidR="00000000" w:rsidRDefault="006153DD">
      <w:pPr>
        <w:pStyle w:val="ConsPlusNormal"/>
        <w:widowControl/>
        <w:ind w:firstLine="540"/>
        <w:jc w:val="both"/>
      </w:pPr>
      <w:r>
        <w:t>12) оборот информационной продукции - предоставление и (или) распространение информационной продукции, включая ее продажу (в том числе распространение по подписке), аренду</w:t>
      </w:r>
      <w:r>
        <w:t>, прокат, раздачу, выдачу из фондов общедоступных библиотек, 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И</w:t>
      </w:r>
      <w:r>
        <w:t>нтернет) и сетях подвижной радиотелефонной связи;</w:t>
      </w:r>
    </w:p>
    <w:p w:rsidR="00000000" w:rsidRDefault="006153DD">
      <w:pPr>
        <w:pStyle w:val="ConsPlusNormal"/>
        <w:widowControl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</w:t>
      </w:r>
      <w:r>
        <w:t>рмационной продукции и проведения ее экспертизы.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Законодательство Российской Федерации о защите детей от информации, причиняющей вред их здоровью и (или) развитию, состоит из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</w:t>
      </w:r>
      <w:r>
        <w:t>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государственной власти субъектов Российской Федера</w:t>
      </w:r>
      <w:r>
        <w:t>ции в сфере защиты детей от информации, причиняющей вред их здоровью 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1. К полномочиям федерального органа исполнительной власти, уполномоченного Правительством Российской Федерации, в сфере защиты детей от информации, причиняющей вред их </w:t>
      </w:r>
      <w:r>
        <w:t>здоровью и (или) развитию, относятся:</w:t>
      </w:r>
    </w:p>
    <w:p w:rsidR="00000000" w:rsidRDefault="006153DD">
      <w:pPr>
        <w:pStyle w:val="ConsPlusNormal"/>
        <w:widowControl/>
        <w:ind w:firstLine="540"/>
        <w:jc w:val="both"/>
      </w:pPr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6153DD">
      <w:pPr>
        <w:pStyle w:val="ConsPlusNormal"/>
        <w:widowControl/>
        <w:ind w:firstLine="540"/>
        <w:jc w:val="both"/>
      </w:pPr>
      <w:r>
        <w:t>2) разработка и реализация федеральных целевых программ обеспечения информац</w:t>
      </w:r>
      <w:r>
        <w:t>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6153DD">
      <w:pPr>
        <w:pStyle w:val="ConsPlusNormal"/>
        <w:widowControl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4) государственный надзор </w:t>
      </w:r>
      <w:r>
        <w:t>и контроль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2. К полномочиям органов государственной власти субъектов Российской Федерации в сфере защиты детей от информации, </w:t>
      </w:r>
      <w:r>
        <w:t>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5. Виды информ</w:t>
      </w:r>
      <w:r>
        <w:t>ации, причиняющей вред здоровью и (или) развитию детей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К информации, причиняющей вред здоровью и (или) развитию детей, относится: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1) информация, предусмотренная </w:t>
      </w:r>
      <w:hyperlink r:id="rId7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6153DD">
      <w:pPr>
        <w:pStyle w:val="ConsPlusNormal"/>
        <w:widowControl/>
        <w:ind w:firstLine="540"/>
        <w:jc w:val="both"/>
      </w:pPr>
      <w:r>
        <w:lastRenderedPageBreak/>
        <w:t xml:space="preserve">2) информация, которая предусмотрена </w:t>
      </w:r>
      <w:hyperlink r:id="rId8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r:id="rId9" w:history="1">
        <w:r>
          <w:rPr>
            <w:color w:val="0000FF"/>
          </w:rPr>
          <w:t>статей 7</w:t>
        </w:r>
      </w:hyperlink>
      <w:r>
        <w:t xml:space="preserve"> - </w:t>
      </w:r>
      <w:hyperlink r:id="rId10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00000" w:rsidRDefault="006153DD">
      <w:pPr>
        <w:pStyle w:val="ConsPlusNormal"/>
        <w:widowControl/>
        <w:ind w:firstLine="540"/>
        <w:jc w:val="both"/>
      </w:pPr>
      <w:r>
        <w:t>2. К информации, запрещенной для распространения среди детей, относ</w:t>
      </w:r>
      <w:r>
        <w:t>ится информация:</w:t>
      </w:r>
    </w:p>
    <w:p w:rsidR="00000000" w:rsidRDefault="006153DD">
      <w:pPr>
        <w:pStyle w:val="ConsPlusNormal"/>
        <w:widowControl/>
        <w:ind w:firstLine="540"/>
        <w:jc w:val="both"/>
      </w:pPr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00000" w:rsidRDefault="006153DD">
      <w:pPr>
        <w:pStyle w:val="ConsPlusNormal"/>
        <w:widowControl/>
        <w:ind w:firstLine="540"/>
        <w:jc w:val="both"/>
      </w:pPr>
      <w:r>
        <w:t>2) способная вызвать у детей желание употребить наркотические средства, психотропные</w:t>
      </w:r>
      <w:r>
        <w:t xml:space="preserve">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000000" w:rsidRDefault="006153DD">
      <w:pPr>
        <w:pStyle w:val="ConsPlusNormal"/>
        <w:widowControl/>
        <w:ind w:firstLine="540"/>
        <w:jc w:val="both"/>
      </w:pPr>
      <w:r>
        <w:t>3) обосновывающая</w:t>
      </w:r>
      <w:r>
        <w:t xml:space="preserve">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00000" w:rsidRDefault="006153DD">
      <w:pPr>
        <w:pStyle w:val="ConsPlusNormal"/>
        <w:widowControl/>
        <w:ind w:firstLine="540"/>
        <w:jc w:val="both"/>
      </w:pPr>
      <w:r>
        <w:t>4) отрицающая семейные ценности и фор</w:t>
      </w:r>
      <w:r>
        <w:t>мирующая неуважение к родителям и (или) другим членам семьи;</w:t>
      </w:r>
    </w:p>
    <w:p w:rsidR="00000000" w:rsidRDefault="006153DD">
      <w:pPr>
        <w:pStyle w:val="ConsPlusNormal"/>
        <w:widowControl/>
        <w:ind w:firstLine="540"/>
        <w:jc w:val="both"/>
      </w:pPr>
      <w:r>
        <w:t>5) оправдывающая противоправное поведение;</w:t>
      </w:r>
    </w:p>
    <w:p w:rsidR="00000000" w:rsidRDefault="006153DD">
      <w:pPr>
        <w:pStyle w:val="ConsPlusNormal"/>
        <w:widowControl/>
        <w:ind w:firstLine="540"/>
        <w:jc w:val="both"/>
      </w:pPr>
      <w:r>
        <w:t>6) содержащая нецензурную брань;</w:t>
      </w:r>
    </w:p>
    <w:p w:rsidR="00000000" w:rsidRDefault="006153DD">
      <w:pPr>
        <w:pStyle w:val="ConsPlusNormal"/>
        <w:widowControl/>
        <w:ind w:firstLine="540"/>
        <w:jc w:val="both"/>
      </w:pPr>
      <w:r>
        <w:t>7) содержащая информацию порнографического характера.</w:t>
      </w:r>
    </w:p>
    <w:p w:rsidR="00000000" w:rsidRDefault="006153DD">
      <w:pPr>
        <w:pStyle w:val="ConsPlusNormal"/>
        <w:widowControl/>
        <w:ind w:firstLine="540"/>
        <w:jc w:val="both"/>
      </w:pPr>
      <w:r>
        <w:t>3. К информации, распространение которой среди детей определенных</w:t>
      </w:r>
      <w:r>
        <w:t xml:space="preserve"> возрастных категорий ограничено, относится информация:</w:t>
      </w:r>
    </w:p>
    <w:p w:rsidR="00000000" w:rsidRDefault="006153DD">
      <w:pPr>
        <w:pStyle w:val="ConsPlusNormal"/>
        <w:widowControl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6153DD">
      <w:pPr>
        <w:pStyle w:val="ConsPlusNormal"/>
        <w:widowControl/>
        <w:ind w:firstLine="540"/>
        <w:jc w:val="both"/>
      </w:pPr>
      <w:r>
        <w:t>2) вызывающая у детей страх, ужас или панику,</w:t>
      </w:r>
      <w:r>
        <w:t xml:space="preserve">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6153DD">
      <w:pPr>
        <w:pStyle w:val="ConsPlusNormal"/>
        <w:widowControl/>
        <w:ind w:firstLine="540"/>
        <w:jc w:val="both"/>
      </w:pPr>
      <w:r>
        <w:t>3) представляемая в виде изображения или описания половых отношений между мужчиной и женщиной;</w:t>
      </w:r>
    </w:p>
    <w:p w:rsidR="00000000" w:rsidRDefault="006153DD">
      <w:pPr>
        <w:pStyle w:val="ConsPlusNormal"/>
        <w:widowControl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2. КЛАССИФИКАЦИЯ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6. Осуществление классифика</w:t>
      </w:r>
      <w:r>
        <w:t>ции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r:id="rId11" w:history="1">
        <w:r>
          <w:rPr>
            <w:color w:val="0000FF"/>
          </w:rPr>
          <w:t>частей 4</w:t>
        </w:r>
      </w:hyperlink>
      <w:r>
        <w:t xml:space="preserve"> - </w:t>
      </w:r>
      <w:hyperlink r:id="rId12" w:history="1">
        <w:r>
          <w:rPr>
            <w:color w:val="0000FF"/>
          </w:rPr>
          <w:t>5</w:t>
        </w:r>
      </w:hyperlink>
      <w:r>
        <w:t xml:space="preserve">, </w:t>
      </w:r>
      <w:hyperlink r:id="rId13" w:history="1">
        <w:r>
          <w:rPr>
            <w:color w:val="0000FF"/>
          </w:rPr>
          <w:t>8 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2. При проведении исследо</w:t>
      </w:r>
      <w:r>
        <w:t>ваний в целях классификации информационной продукции оценке подлежат:</w:t>
      </w:r>
    </w:p>
    <w:p w:rsidR="00000000" w:rsidRDefault="006153DD">
      <w:pPr>
        <w:pStyle w:val="ConsPlusNormal"/>
        <w:widowControl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6153DD">
      <w:pPr>
        <w:pStyle w:val="ConsPlusNormal"/>
        <w:widowControl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3) вероятность причинения </w:t>
      </w:r>
      <w:r>
        <w:t>содержащейся в ней информацией вреда здоровью и (или) развитию детей.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3. Классификация информационной продукции (за исключением информационной продукции, предусмотренной </w:t>
      </w:r>
      <w:hyperlink r:id="rId14" w:history="1">
        <w:r>
          <w:rPr>
            <w:color w:val="0000FF"/>
          </w:rPr>
          <w:t>частью 5</w:t>
        </w:r>
      </w:hyperlink>
      <w:r>
        <w:t xml:space="preserve"> настоящей статьи)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6153DD">
      <w:pPr>
        <w:pStyle w:val="ConsPlusNormal"/>
        <w:widowControl/>
        <w:ind w:firstLine="540"/>
        <w:jc w:val="both"/>
      </w:pPr>
      <w:r>
        <w:t>1) информационная продукция для детей, не достигших возраста ш</w:t>
      </w:r>
      <w:r>
        <w:t>ести лет;</w:t>
      </w:r>
    </w:p>
    <w:p w:rsidR="00000000" w:rsidRDefault="006153DD">
      <w:pPr>
        <w:pStyle w:val="ConsPlusNormal"/>
        <w:widowControl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6153DD">
      <w:pPr>
        <w:pStyle w:val="ConsPlusNormal"/>
        <w:widowControl/>
        <w:ind w:firstLine="540"/>
        <w:jc w:val="both"/>
      </w:pPr>
      <w:r>
        <w:t>3) информационная продукция для детей, достигших возраста двенадцати лет;</w:t>
      </w:r>
    </w:p>
    <w:p w:rsidR="00000000" w:rsidRDefault="006153DD">
      <w:pPr>
        <w:pStyle w:val="ConsPlusNormal"/>
        <w:widowControl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6153DD">
      <w:pPr>
        <w:pStyle w:val="ConsPlusNormal"/>
        <w:widowControl/>
        <w:ind w:firstLine="540"/>
        <w:jc w:val="both"/>
      </w:pPr>
      <w:r>
        <w:t>5) информационная продукция,</w:t>
      </w:r>
      <w:r>
        <w:t xml:space="preserve"> запрещенная для детей (информационная продукция, содержащая информацию, предусмотренную </w:t>
      </w:r>
      <w:hyperlink r:id="rId15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</w:t>
      </w:r>
      <w:r>
        <w:t>о закона).</w:t>
      </w:r>
    </w:p>
    <w:p w:rsidR="00000000" w:rsidRDefault="006153DD">
      <w:pPr>
        <w:pStyle w:val="ConsPlusNormal"/>
        <w:widowControl/>
        <w:ind w:firstLine="540"/>
        <w:jc w:val="both"/>
      </w:pPr>
      <w:r>
        <w:t>4. Классификация информационной продукции, предназначенной и (или) используемой для обучения и воспитания детей в образовательных учреждениях, реализующих соответственно основные общеобразовательные программы, основные профессиональные образоват</w:t>
      </w:r>
      <w:r>
        <w:t xml:space="preserve">ельные программы начального профессионального образования, среднего профессионального образования, в образовательных учреждениях дополнительного образования детей, осуществляется в соответствии с настоящим Федеральным законом и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образования.</w:t>
      </w:r>
    </w:p>
    <w:p w:rsidR="00000000" w:rsidRDefault="006153DD">
      <w:pPr>
        <w:pStyle w:val="ConsPlusNormal"/>
        <w:widowControl/>
        <w:ind w:firstLine="540"/>
        <w:jc w:val="both"/>
      </w:pPr>
      <w:r>
        <w:lastRenderedPageBreak/>
        <w:t>5. Классификация фильмов осуществляется в соответствии с требованиями настоящего Федерального з</w:t>
      </w:r>
      <w:r>
        <w:t xml:space="preserve">акона и с учетом порядка, установленного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22 августа 1996 года N 126-ФЗ "О государственной поддержке кинематографии Российской Феде</w:t>
      </w:r>
      <w:r>
        <w:t>рации".</w:t>
      </w:r>
    </w:p>
    <w:p w:rsidR="00000000" w:rsidRDefault="006153DD">
      <w:pPr>
        <w:pStyle w:val="ConsPlusNormal"/>
        <w:widowControl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</w:t>
      </w:r>
      <w:r>
        <w:t>бований соответствующих технических регламентов знака информационной продукции и для ее оборота на территории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7. Информационная продукция для детей, не достигших возраста шести лет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К информационной продукции для детей, не дос</w:t>
      </w:r>
      <w:r>
        <w:t>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</w:t>
      </w:r>
      <w:r>
        <w:t>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8. Информационная продукция для детей, достигших возраста шести лет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r:id="rId18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6153DD">
      <w:pPr>
        <w:pStyle w:val="ConsPlusNormal"/>
        <w:widowControl/>
        <w:ind w:firstLine="540"/>
        <w:jc w:val="both"/>
      </w:pPr>
      <w:r>
        <w:t>1) кратковременные и ненатурали</w:t>
      </w:r>
      <w:r>
        <w:t>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6153DD">
      <w:pPr>
        <w:pStyle w:val="ConsPlusNormal"/>
        <w:widowControl/>
        <w:ind w:firstLine="540"/>
        <w:jc w:val="both"/>
      </w:pPr>
      <w:r>
        <w:t>2) ненатуралистические изображение или описание несчастного случая, аварии, катастрофы либо</w:t>
      </w:r>
      <w:r>
        <w:t xml:space="preserve"> ненасильственной смерти без демонстрации их последствий, которые могут вызывать у детей страх, ужас или панику;</w:t>
      </w:r>
    </w:p>
    <w:p w:rsidR="00000000" w:rsidRDefault="006153DD">
      <w:pPr>
        <w:pStyle w:val="ConsPlusNormal"/>
        <w:widowControl/>
        <w:ind w:firstLine="540"/>
        <w:jc w:val="both"/>
      </w:pPr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</w:t>
      </w:r>
      <w:r>
        <w:t>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9. Информационная продукция для детей, достигших возраста двенадцати лет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К допускаемой к оборо</w:t>
      </w:r>
      <w:r>
        <w:t xml:space="preserve">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r:id="rId19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6153DD">
      <w:pPr>
        <w:pStyle w:val="ConsPlusNormal"/>
        <w:widowControl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натуралистич</w:t>
      </w:r>
      <w:r>
        <w:t>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</w:t>
      </w:r>
      <w:r>
        <w:t>коном интересов общества или государства);</w:t>
      </w:r>
    </w:p>
    <w:p w:rsidR="00000000" w:rsidRDefault="006153DD">
      <w:pPr>
        <w:pStyle w:val="ConsPlusNormal"/>
        <w:widowControl/>
        <w:ind w:firstLine="540"/>
        <w:jc w:val="both"/>
      </w:pPr>
      <w: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</w:t>
      </w:r>
      <w:r>
        <w:t>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</w:t>
      </w:r>
      <w:r>
        <w:t xml:space="preserve">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000000" w:rsidRDefault="006153DD">
      <w:pPr>
        <w:pStyle w:val="ConsPlusNormal"/>
        <w:widowControl/>
        <w:ind w:firstLine="540"/>
        <w:jc w:val="both"/>
      </w:pPr>
      <w:r>
        <w:t>3) не эксплуатирующие интереса к сексу и не носящие возбуждающего или оскорбител</w:t>
      </w:r>
      <w:r>
        <w:t>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10. Информационная продукция для детей, достигших возра</w:t>
      </w:r>
      <w:r>
        <w:t>ста шестнадцати лет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lastRenderedPageBreak/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hyperlink r:id="rId20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6153DD">
      <w:pPr>
        <w:pStyle w:val="ConsPlusNormal"/>
        <w:widowControl/>
        <w:ind w:firstLine="540"/>
        <w:jc w:val="both"/>
      </w:pPr>
      <w:r>
        <w:t>1) изображение или описание несчастного случая, аварии, катастрофы, заболевания,</w:t>
      </w:r>
      <w:r>
        <w:t xml:space="preserve"> смерти без натуралистического показа их последствий, которые могут вызывать у детей страх, ужас или панику;</w:t>
      </w:r>
    </w:p>
    <w:p w:rsidR="00000000" w:rsidRDefault="006153DD">
      <w:pPr>
        <w:pStyle w:val="ConsPlusNormal"/>
        <w:widowControl/>
        <w:ind w:firstLine="540"/>
        <w:jc w:val="both"/>
      </w:pPr>
      <w: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</w:t>
      </w:r>
      <w:r>
        <w:t>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</w:t>
      </w:r>
      <w:r>
        <w:t>ва);</w:t>
      </w:r>
    </w:p>
    <w:p w:rsidR="00000000" w:rsidRDefault="006153DD">
      <w:pPr>
        <w:pStyle w:val="ConsPlusNormal"/>
        <w:widowControl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</w:t>
      </w:r>
      <w:r>
        <w:t>ие к потреблению таких средств или веществ и содержится указание на опасность их потребления;</w:t>
      </w:r>
    </w:p>
    <w:p w:rsidR="00000000" w:rsidRDefault="006153DD">
      <w:pPr>
        <w:pStyle w:val="ConsPlusNormal"/>
        <w:widowControl/>
        <w:ind w:firstLine="540"/>
        <w:jc w:val="both"/>
      </w:pPr>
      <w:r>
        <w:t>4) отдельные бранные слова и (или) выражения, не относящиеся к нецензурной брани;</w:t>
      </w:r>
    </w:p>
    <w:p w:rsidR="00000000" w:rsidRDefault="006153DD">
      <w:pPr>
        <w:pStyle w:val="ConsPlusNormal"/>
        <w:widowControl/>
        <w:ind w:firstLine="540"/>
        <w:jc w:val="both"/>
      </w:pPr>
      <w:r>
        <w:t>5) не эксплуатирующие интереса к сексу и не носящие оскорбительного характера из</w:t>
      </w:r>
      <w:r>
        <w:t>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3. ТРЕБОВАНИЯ К ОБОРОТУ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11. Общие требования к обороту информационной проду</w:t>
      </w:r>
      <w:r>
        <w:t>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r:id="rId21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2. Оборот информационной продукции, содержащей информацию, запрещенную для распространения среди детей в соответствии с </w:t>
      </w:r>
      <w:hyperlink r:id="rId22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применения административных и организационных</w:t>
      </w:r>
      <w:r>
        <w:t xml:space="preserve"> мер, технических и программно-аппаратных средств защиты детей от указанной информации.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</w:t>
      </w:r>
      <w:r>
        <w:t xml:space="preserve">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4. Оборот информационной продукции, содержащей информацию, предусмотренную </w:t>
      </w:r>
      <w:hyperlink r:id="rId23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1) учебников и учебных пособий, рекомендуемых или допускаемых к использованию в </w:t>
      </w:r>
      <w:r>
        <w:t xml:space="preserve">образовательном процессе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образования;</w:t>
      </w:r>
    </w:p>
    <w:p w:rsidR="00000000" w:rsidRDefault="006153DD">
      <w:pPr>
        <w:pStyle w:val="ConsPlusNormal"/>
        <w:widowControl/>
        <w:ind w:firstLine="540"/>
        <w:jc w:val="both"/>
      </w:pPr>
      <w:r>
        <w:t>2) телепрограмм, телепередач, т</w:t>
      </w:r>
      <w:r>
        <w:t>ранслируемых в эфире без предварительной записи;</w:t>
      </w:r>
    </w:p>
    <w:p w:rsidR="00000000" w:rsidRDefault="006153DD">
      <w:pPr>
        <w:pStyle w:val="ConsPlusNormal"/>
        <w:widowControl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6153DD">
      <w:pPr>
        <w:pStyle w:val="ConsPlusNormal"/>
        <w:widowControl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6153DD">
      <w:pPr>
        <w:pStyle w:val="ConsPlusNormal"/>
        <w:widowControl/>
        <w:ind w:firstLine="540"/>
        <w:jc w:val="both"/>
      </w:pPr>
      <w:r>
        <w:t>5) периодических печатных изданий, специализирующихся н</w:t>
      </w:r>
      <w:r>
        <w:t>а распространении информации общественно-политического или производственно-практического характера.</w:t>
      </w:r>
    </w:p>
    <w:p w:rsidR="00000000" w:rsidRDefault="006153DD">
      <w:pPr>
        <w:pStyle w:val="ConsPlusNormal"/>
        <w:widowControl/>
        <w:ind w:firstLine="540"/>
        <w:jc w:val="both"/>
      </w:pPr>
      <w:r>
        <w:t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</w:t>
      </w:r>
      <w:r>
        <w:t xml:space="preserve">й </w:t>
      </w:r>
      <w:hyperlink r:id="rId25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6153DD">
      <w:pPr>
        <w:pStyle w:val="ConsPlusNormal"/>
        <w:widowControl/>
        <w:ind w:firstLine="540"/>
        <w:jc w:val="both"/>
      </w:pPr>
      <w:r>
        <w:t>6. До начала демонстрации посредством зрелищного мероприятия информационной продукции</w:t>
      </w:r>
      <w:r>
        <w:t xml:space="preserve">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</w:t>
      </w:r>
      <w:r>
        <w:t>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6153DD">
      <w:pPr>
        <w:pStyle w:val="ConsPlusNormal"/>
        <w:widowControl/>
        <w:ind w:firstLine="540"/>
        <w:jc w:val="both"/>
      </w:pPr>
      <w:r>
        <w:t>7. Демонстрация посредством зрелищного мероприятия информационной пр</w:t>
      </w:r>
      <w:r>
        <w:t xml:space="preserve">одукции, содержащей информацию, предусмотренную </w:t>
      </w:r>
      <w:hyperlink r:id="rId26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</w:t>
      </w:r>
      <w:r>
        <w:t>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6153DD">
      <w:pPr>
        <w:pStyle w:val="ConsPlusNormal"/>
        <w:widowControl/>
        <w:ind w:firstLine="540"/>
        <w:jc w:val="both"/>
      </w:pPr>
      <w:r>
        <w:lastRenderedPageBreak/>
        <w:t>8. В прокатном удостоверении аудиовизуального произведения, в свидетельстве о регистрации в кач</w:t>
      </w:r>
      <w:r>
        <w:t>естве средства массовой информации теле- и радиопрограммы, периодического печатного издания для детей должны содержаться сведения о категории данной информационной продукции.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Положения части 1 статьи 12 не </w:t>
      </w:r>
      <w:hyperlink r:id="rId27" w:history="1">
        <w:r>
          <w:rPr>
            <w:color w:val="0000FF"/>
          </w:rPr>
          <w:t>распространяются</w:t>
        </w:r>
      </w:hyperlink>
      <w:r>
        <w:t xml:space="preserve"> на печатную продукцию, выпущенную в оборот до 1 сентября 2012 года.</w:t>
      </w:r>
    </w:p>
    <w:p w:rsidR="00000000" w:rsidRDefault="006153D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00000" w:rsidRDefault="006153DD">
      <w:pPr>
        <w:pStyle w:val="ConsPlusNormal"/>
        <w:widowControl/>
        <w:ind w:firstLine="540"/>
        <w:jc w:val="both"/>
      </w:pPr>
      <w:r>
        <w:t>1. Категория информационной продукции определяетс</w:t>
      </w:r>
      <w:r>
        <w:t xml:space="preserve">я в соответствии с требованиями </w:t>
      </w:r>
      <w:hyperlink r:id="rId28" w:history="1">
        <w:r>
          <w:rPr>
            <w:color w:val="0000FF"/>
          </w:rPr>
          <w:t>статей 6</w:t>
        </w:r>
      </w:hyperlink>
      <w:r>
        <w:t xml:space="preserve"> - </w:t>
      </w:r>
      <w:hyperlink r:id="rId29" w:history="1">
        <w:r>
          <w:rPr>
            <w:color w:val="0000FF"/>
          </w:rPr>
          <w:t>10</w:t>
        </w:r>
      </w:hyperlink>
      <w:r>
        <w:t xml:space="preserve"> настоящего Федерального закона и обозначается знаком информационной продукции, размещаемым с соблюдением требований настоящей статьи и требований соответствующих технических регламентов ее производителями или рас</w:t>
      </w:r>
      <w:r>
        <w:t>пространителями.</w:t>
      </w:r>
    </w:p>
    <w:p w:rsidR="00000000" w:rsidRDefault="006153DD">
      <w:pPr>
        <w:pStyle w:val="ConsPlusNormal"/>
        <w:widowControl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перед началом трансляции телепрограммы, телепередачи, демонстрации фильм</w:t>
      </w:r>
      <w:r>
        <w:t>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Знак информационной продукции демонстрируется в углу кадра, за исключением демонстрации фильма, осуществл</w:t>
      </w:r>
      <w:r>
        <w:t>яемой в кинозале. Размер знака информационной продукции должен составлять не менее чем пять процентов площади экрана.</w:t>
      </w:r>
    </w:p>
    <w:p w:rsidR="00000000" w:rsidRDefault="006153DD">
      <w:pPr>
        <w:pStyle w:val="ConsPlusNormal"/>
        <w:widowControl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</w:t>
      </w:r>
      <w:r>
        <w:t>тветствующего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6153DD">
      <w:pPr>
        <w:pStyle w:val="ConsPlusNormal"/>
        <w:widowControl/>
        <w:ind w:firstLine="540"/>
        <w:jc w:val="both"/>
      </w:pPr>
      <w:r>
        <w:t>4. Знак информационной продукции размещается в публикуемых программах т</w:t>
      </w:r>
      <w:r>
        <w:t>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r:id="rId30" w:history="1">
        <w:r>
          <w:rPr>
            <w:color w:val="0000FF"/>
          </w:rPr>
          <w:t>пунктами 1</w:t>
        </w:r>
      </w:hyperlink>
      <w:r>
        <w:t xml:space="preserve"> - </w:t>
      </w:r>
      <w:hyperlink r:id="rId31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</w:t>
      </w:r>
      <w:r>
        <w:t>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</w:t>
      </w:r>
      <w:r>
        <w:t xml:space="preserve">м декодирующих технических устройств и с соблюдением требований </w:t>
      </w:r>
      <w:hyperlink r:id="rId32" w:history="1">
        <w:r>
          <w:rPr>
            <w:color w:val="0000FF"/>
          </w:rPr>
          <w:t>частей 3</w:t>
        </w:r>
      </w:hyperlink>
      <w:r>
        <w:t xml:space="preserve"> и </w:t>
      </w:r>
      <w:hyperlink r:id="rId33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r:id="rId34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35" w:history="1">
        <w:r>
          <w:rPr>
            <w:color w:val="0000FF"/>
          </w:rPr>
          <w:t>5 статьи 10</w:t>
        </w:r>
      </w:hyperlink>
      <w:r>
        <w:t xml:space="preserve"> настоящего Федерал</w:t>
      </w:r>
      <w:r>
        <w:t>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</w:t>
      </w:r>
      <w:r>
        <w:t xml:space="preserve">атной основе с применением декодирующих технических устройств и с соблюдением требований </w:t>
      </w:r>
      <w:hyperlink r:id="rId36" w:history="1">
        <w:r>
          <w:rPr>
            <w:color w:val="0000FF"/>
          </w:rPr>
          <w:t>частей 3</w:t>
        </w:r>
      </w:hyperlink>
      <w:r>
        <w:t xml:space="preserve"> и </w:t>
      </w:r>
      <w:hyperlink r:id="rId37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6153DD">
      <w:pPr>
        <w:pStyle w:val="ConsPlusNormal"/>
        <w:widowControl/>
        <w:ind w:firstLine="540"/>
        <w:jc w:val="both"/>
      </w:pPr>
      <w:r>
        <w:t>3. Распространение информационной продукции посредством телевещания сопровождается сообщением об ограничении ее распространения в начале д</w:t>
      </w:r>
      <w:r>
        <w:t>емонстрации (в том числе способом "бегущей строки", при условии, что объем "бегущей строки" не превышает пяти процентов площади экрана).</w:t>
      </w:r>
    </w:p>
    <w:p w:rsidR="00000000" w:rsidRDefault="006153DD">
      <w:pPr>
        <w:pStyle w:val="ConsPlusNormal"/>
        <w:widowControl/>
        <w:ind w:firstLine="540"/>
        <w:jc w:val="both"/>
      </w:pPr>
      <w:r>
        <w:t>4. Распространение информационной продукции посредством радиовещания сопровождается сообщением об ограничении ее распро</w:t>
      </w:r>
      <w:r>
        <w:t>странения в начале трансляции информационной продукции и после каждого прерывания трансляции.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5. При размещении сообщений о распространении посредством теле- и радиовещания информационной продукции, запрещенной для детей, не допускается использование фрагм</w:t>
      </w:r>
      <w:r>
        <w:t>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14. Дополнительные требования к распространению информации посредством информационно-телекоммуникационных сетей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Доступ детей к инфор</w:t>
      </w:r>
      <w:r>
        <w:t xml:space="preserve">мации, распространяемой посредством информационно-телекоммуникационных сетей (в том числе сети Интернет), предоставляется операторами связи, оказывающими телематические услуги связи в пунктах коллективного доступа, </w:t>
      </w:r>
      <w:r>
        <w:lastRenderedPageBreak/>
        <w:t>при условии применения указанными операто</w:t>
      </w:r>
      <w:r>
        <w:t>рами связи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15. Дополнительные требования к обороту отдельных видов информационной продукции для детей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В информационной продукц</w:t>
      </w:r>
      <w:r>
        <w:t>ии для детей, включая информационную продукцию, размещаемую в информационно-телекоммуникационных сетях (в том числе в сети Интернет) и сетях подвижной радиотелефонной связи, не допускается размещать объявления о привлечении детей к участию в создании инфор</w:t>
      </w:r>
      <w:r>
        <w:t>мационной продукции, причиняющей вред их здоровью и (или) развитию.</w:t>
      </w:r>
    </w:p>
    <w:p w:rsidR="00000000" w:rsidRDefault="006153DD">
      <w:pPr>
        <w:pStyle w:val="ConsPlusNormal"/>
        <w:widowControl/>
        <w:ind w:firstLine="540"/>
        <w:jc w:val="both"/>
      </w:pPr>
      <w:r>
        <w:t>2. Содержание и художественное оформление информационной продукции, предназначенной для обучения детей в дошкольных образовательных учреждениях, должны соответствовать содержанию и художес</w:t>
      </w:r>
      <w:r>
        <w:t>твенному оформлению информационной продукции для детей, не достигших возраста шести лет.</w:t>
      </w:r>
    </w:p>
    <w:p w:rsidR="00000000" w:rsidRDefault="006153DD">
      <w:pPr>
        <w:pStyle w:val="ConsPlusNormal"/>
        <w:widowControl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</w:t>
      </w:r>
      <w:r>
        <w:t xml:space="preserve">альной продукции, иной информационной продукции, используемой в образовательном процессе, должны соответствовать требованиям </w:t>
      </w:r>
      <w:hyperlink r:id="rId38" w:history="1">
        <w:r>
          <w:rPr>
            <w:color w:val="0000FF"/>
          </w:rPr>
          <w:t xml:space="preserve">статей </w:t>
        </w:r>
        <w:r>
          <w:rPr>
            <w:color w:val="0000FF"/>
          </w:rPr>
          <w:t>7</w:t>
        </w:r>
      </w:hyperlink>
      <w:r>
        <w:t xml:space="preserve"> - </w:t>
      </w:r>
      <w:hyperlink r:id="rId39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</w:t>
      </w:r>
      <w:r>
        <w:t>ля детей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</w:t>
      </w:r>
      <w:r>
        <w:t>ичиняющую вред здоровью и (или) развитию детей.</w:t>
      </w:r>
    </w:p>
    <w:p w:rsidR="00000000" w:rsidRDefault="006153DD">
      <w:pPr>
        <w:pStyle w:val="ConsPlusNormal"/>
        <w:widowControl/>
        <w:ind w:firstLine="540"/>
        <w:jc w:val="both"/>
      </w:pPr>
      <w:r>
        <w:t>2.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6153DD">
      <w:pPr>
        <w:pStyle w:val="ConsPlusNormal"/>
        <w:widowControl/>
        <w:ind w:firstLine="540"/>
        <w:jc w:val="both"/>
      </w:pPr>
      <w:r>
        <w:t>3. Информационная продукция, запреще</w:t>
      </w:r>
      <w:r>
        <w:t>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</w:t>
      </w:r>
      <w:r>
        <w:t>а расстоянии менее чем сто метров от границ территорий указанных организаций.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4. ЭКСПЕРТИЗА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17. Общие требования к экспертизе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власти, уполномоченного Правительством Российской Федерации, экспертом, экспертами и (или) экспертными орг</w:t>
      </w:r>
      <w:r>
        <w:t>анизациями.</w:t>
      </w:r>
    </w:p>
    <w:p w:rsidR="00000000" w:rsidRDefault="006153DD">
      <w:pPr>
        <w:pStyle w:val="ConsPlusNormal"/>
        <w:widowControl/>
        <w:ind w:firstLine="540"/>
        <w:jc w:val="both"/>
      </w:pPr>
      <w:r>
        <w:t>2. Юридические лица, индивидуальные предприниматели, общественные объединения, иные некоммерческие организации, граждане вправе обращаться для проведения экспертизы информационной продукции в федеральный орган исполнительной власти, уполномочен</w:t>
      </w:r>
      <w:r>
        <w:t>ный Правительством Российской Федерации, который в срок не более чем десять дней принимает решение о направлении указанного обращения эксперту, экспертам и (или) в экспертную организацию.</w:t>
      </w:r>
    </w:p>
    <w:p w:rsidR="00000000" w:rsidRDefault="006153DD">
      <w:pPr>
        <w:pStyle w:val="ConsPlusNormal"/>
        <w:widowControl/>
        <w:ind w:firstLine="540"/>
        <w:jc w:val="both"/>
      </w:pPr>
      <w:r>
        <w:t>3. Экспертиза информационной продукции проводится экспертом, эксперт</w:t>
      </w:r>
      <w:r>
        <w:t>ами и (или) экспертными организациями, аккредитованными в установленном порядке федеральным органом исполнительной власти, уполномоченным Правительством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4. Эксперт, эксперты и (или) экспертные организации определяются федеральным орга</w:t>
      </w:r>
      <w:r>
        <w:t>ном исполнительной власти, уполномоченным Правительством Российской Федерации, на основании метода случайной выборки с учетом вида информационной продукции, подлежащей экспертизе.</w:t>
      </w:r>
    </w:p>
    <w:p w:rsidR="00000000" w:rsidRDefault="006153DD">
      <w:pPr>
        <w:pStyle w:val="ConsPlusNormal"/>
        <w:widowControl/>
        <w:ind w:firstLine="540"/>
        <w:jc w:val="both"/>
      </w:pPr>
      <w:r>
        <w:t>5. Федеральный орган исполнительной власти, уполномоченный Правительством Ро</w:t>
      </w:r>
      <w:r>
        <w:t>ссийской Федерации, выдает аттестаты аккредитации, приостанавливает или прекращает действие выданных аттестатов аккредитации, ведет реестр аккредитованных экспертов и экспертных организаций.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6. Экспертиза информационной продукции может проводиться двумя и </w:t>
      </w:r>
      <w:r>
        <w:t>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6153DD">
      <w:pPr>
        <w:pStyle w:val="ConsPlusNormal"/>
        <w:widowControl/>
        <w:ind w:firstLine="540"/>
        <w:jc w:val="both"/>
      </w:pPr>
      <w:r>
        <w:lastRenderedPageBreak/>
        <w:t>7. В качестве эксперта, экспертов для проведения экспертизы информационной продукции привлекаются лица, имеющие высшее профессиональное образ</w:t>
      </w:r>
      <w:r>
        <w:t>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000000" w:rsidRDefault="006153DD">
      <w:pPr>
        <w:pStyle w:val="ConsPlusNormal"/>
        <w:widowControl/>
        <w:ind w:firstLine="540"/>
        <w:jc w:val="both"/>
      </w:pPr>
      <w:r>
        <w:t>1) имеющих или имевших судимость за совершение тяжких и особо тяжких преступлений против личн</w:t>
      </w:r>
      <w:r>
        <w:t>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000000" w:rsidRDefault="006153DD">
      <w:pPr>
        <w:pStyle w:val="ConsPlusNormal"/>
        <w:widowControl/>
        <w:ind w:firstLine="540"/>
        <w:jc w:val="both"/>
      </w:pPr>
      <w:r>
        <w:t>2) являющихся производителями, распространителями информаци</w:t>
      </w:r>
      <w:r>
        <w:t>онной продукции, переданной на экспертизу, или их представителями.</w:t>
      </w:r>
    </w:p>
    <w:p w:rsidR="00000000" w:rsidRDefault="006153DD">
      <w:pPr>
        <w:pStyle w:val="ConsPlusNormal"/>
        <w:widowControl/>
        <w:ind w:firstLine="540"/>
        <w:jc w:val="both"/>
      </w:pPr>
      <w:r>
        <w:t>8. Срок проведения экспертизы информационной продукции не может превышать девяносто дней с момента поступления обращения о ее проведении.</w:t>
      </w:r>
    </w:p>
    <w:p w:rsidR="00000000" w:rsidRDefault="006153DD">
      <w:pPr>
        <w:pStyle w:val="ConsPlusNormal"/>
        <w:widowControl/>
        <w:ind w:firstLine="540"/>
        <w:jc w:val="both"/>
      </w:pPr>
      <w:r>
        <w:t>9. Расходы, связанные с проведением экспертизы инфо</w:t>
      </w:r>
      <w:r>
        <w:t>рмационной продукции, возмещаются в порядке, установленном федеральным органом исполнительной власти, уполномоченным Правительством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18. Экспертное заключение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По окончании экспертизы информационной продукции дается экспертн</w:t>
      </w:r>
      <w:r>
        <w:t>ое заключение.</w:t>
      </w:r>
    </w:p>
    <w:p w:rsidR="00000000" w:rsidRDefault="006153DD">
      <w:pPr>
        <w:pStyle w:val="ConsPlusNormal"/>
        <w:widowControl/>
        <w:ind w:firstLine="540"/>
        <w:jc w:val="both"/>
      </w:pPr>
      <w:r>
        <w:t>2. В экспертном заключении указываются:</w:t>
      </w:r>
    </w:p>
    <w:p w:rsidR="00000000" w:rsidRDefault="006153DD">
      <w:pPr>
        <w:pStyle w:val="ConsPlusNormal"/>
        <w:widowControl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6153DD">
      <w:pPr>
        <w:pStyle w:val="ConsPlusNormal"/>
        <w:widowControl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работы по специальности</w:t>
      </w:r>
      <w:r>
        <w:t>, наличие ученой степени, ученого звания, занимаемая должность, место работы);</w:t>
      </w:r>
    </w:p>
    <w:p w:rsidR="00000000" w:rsidRDefault="006153DD">
      <w:pPr>
        <w:pStyle w:val="ConsPlusNormal"/>
        <w:widowControl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6153DD">
      <w:pPr>
        <w:pStyle w:val="ConsPlusNormal"/>
        <w:widowControl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6153DD">
      <w:pPr>
        <w:pStyle w:val="ConsPlusNormal"/>
        <w:widowControl/>
        <w:ind w:firstLine="540"/>
        <w:jc w:val="both"/>
      </w:pPr>
      <w:r>
        <w:t>5) содержание и рез</w:t>
      </w:r>
      <w:r>
        <w:t>ультаты исследований с указанием методик;</w:t>
      </w:r>
    </w:p>
    <w:p w:rsidR="00000000" w:rsidRDefault="006153DD">
      <w:pPr>
        <w:pStyle w:val="ConsPlusNormal"/>
        <w:widowControl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6153DD">
      <w:pPr>
        <w:pStyle w:val="ConsPlusNormal"/>
        <w:widowControl/>
        <w:ind w:firstLine="540"/>
        <w:jc w:val="both"/>
      </w:pPr>
      <w:r>
        <w:t>7) выводы о наличии или об отсутствии в информационной продукции информации, причиняющей вред здоровью и (или) развитию детей, о соответ</w:t>
      </w:r>
      <w:r>
        <w:t>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3. Экспертное заключение комиссионной экспертизы подписывается</w:t>
      </w:r>
      <w:r>
        <w:t xml:space="preserve">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</w:t>
      </w:r>
      <w:r>
        <w:t>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6153DD">
      <w:pPr>
        <w:pStyle w:val="ConsPlusNormal"/>
        <w:widowControl/>
        <w:ind w:firstLine="540"/>
        <w:jc w:val="both"/>
      </w:pPr>
      <w:r>
        <w:t>4. В течение пяти дней после подписания экспертного заключения оно направляется</w:t>
      </w:r>
      <w:r>
        <w:t xml:space="preserve"> в федеральный орган исполнительной власти, уполномоченный Правительством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6153DD">
      <w:pPr>
        <w:pStyle w:val="ConsPlusNormal"/>
        <w:widowControl/>
        <w:ind w:firstLine="540"/>
        <w:jc w:val="both"/>
      </w:pPr>
      <w:r>
        <w:t>1) о несоответствии информационной продукции требованиям настоящег</w:t>
      </w:r>
      <w:r>
        <w:t>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</w:t>
      </w:r>
      <w:r>
        <w:t>тветствии знака информационной продукции определенной категории информационной продукции;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2) о соответствии информационной продукции требованиям настоящего Федерального закона и об отказе в вынесении указанного в </w:t>
      </w:r>
      <w:hyperlink r:id="rId40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5. НАДЗОР И КОНТРОЛЬ В СФЕРЕ ЗАЩИТЫ</w:t>
      </w:r>
    </w:p>
    <w:p w:rsidR="00000000" w:rsidRDefault="006153DD">
      <w:pPr>
        <w:pStyle w:val="ConsPlusTitle"/>
        <w:widowControl/>
        <w:jc w:val="center"/>
      </w:pPr>
      <w:r>
        <w:t>ДЕТЕЙ ОТ ИНФОРМАЦИИ, ПРИЧИНЯЮЩЕЙ ВРЕД ИХ ЗДОРОВЬЮ</w:t>
      </w:r>
    </w:p>
    <w:p w:rsidR="00000000" w:rsidRDefault="006153DD">
      <w:pPr>
        <w:pStyle w:val="ConsPlusTitle"/>
        <w:widowControl/>
        <w:jc w:val="center"/>
      </w:pPr>
      <w:r>
        <w:t>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20. Государствен</w:t>
      </w:r>
      <w:r>
        <w:t>ный надзор и контроль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1. Государственный надзор и контроль за соблюдением законодательства Российской Федерации о защите детей</w:t>
      </w:r>
      <w:r>
        <w:t xml:space="preserve"> от информации, причиняющей вред их здоровью и (или) развитию, осуществляются федеральным органом исполнительной власти, уполномоченным Правительством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  <w:r>
        <w:t>2. Государственный надзор и контроль за соблюдением законодательства Российской Фед</w:t>
      </w:r>
      <w:r>
        <w:t xml:space="preserve">ерации о защите детей от информации, причиняющей вред их здоровью и (или) развитию, осуществляются с учетом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26 декабр</w:t>
      </w:r>
      <w:r>
        <w:t>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21. Общественный контроль в сфере защиты детей от информации, причиняющей вред и</w:t>
      </w:r>
      <w:r>
        <w:t>х здоровью 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</w:t>
      </w:r>
      <w:r>
        <w:t>Российской Федерации общественный контроль за соблюдением требований настоящего Федерального закона.</w:t>
      </w:r>
    </w:p>
    <w:p w:rsidR="00000000" w:rsidRDefault="006153DD">
      <w:pPr>
        <w:pStyle w:val="ConsPlusNormal"/>
        <w:widowControl/>
        <w:ind w:firstLine="540"/>
        <w:jc w:val="both"/>
      </w:pPr>
      <w:r>
        <w:t>2. При осуществлении общественного контроля общественные объединения и иные некоммерческие организации, граждане вправе:</w:t>
      </w:r>
    </w:p>
    <w:p w:rsidR="00000000" w:rsidRDefault="006153DD">
      <w:pPr>
        <w:pStyle w:val="ConsPlusNormal"/>
        <w:widowControl/>
        <w:ind w:firstLine="540"/>
        <w:jc w:val="both"/>
      </w:pPr>
      <w:r>
        <w:t>1) осуществлять мониторинг оборота</w:t>
      </w:r>
      <w:r>
        <w:t xml:space="preserve"> информационной продукции и доступа детей к информации, в том числе посредством создания "горячих линий";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2) обращаться в федеральный орган исполнительной власти, уполномоченный Правительством Российской Федерации, для проведения экспертизы информационной </w:t>
      </w:r>
      <w:r>
        <w:t>продукции в соответствии с требованиями настоящего Федерального закона.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6. ОТВЕТСТВЕННОСТЬ ЗА ПРАВОНАРУШЕНИЯ В СФЕРЕ</w:t>
      </w:r>
    </w:p>
    <w:p w:rsidR="00000000" w:rsidRDefault="006153DD">
      <w:pPr>
        <w:pStyle w:val="ConsPlusTitle"/>
        <w:widowControl/>
        <w:jc w:val="center"/>
      </w:pPr>
      <w:r>
        <w:t>ЗАЩИТЫ ДЕТЕЙ ОТ ИНФОРМАЦИИ, ПРИЧИНЯЮЩЕЙ ВРЕД ИХ ЗДОРОВЬЮ</w:t>
      </w:r>
    </w:p>
    <w:p w:rsidR="00000000" w:rsidRDefault="006153DD">
      <w:pPr>
        <w:pStyle w:val="ConsPlusTitle"/>
        <w:widowControl/>
        <w:jc w:val="center"/>
      </w:pPr>
      <w:r>
        <w:t>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 вле</w:t>
      </w:r>
      <w:r>
        <w:t>чет за собой ответственность в соответствии с законодательством Российской Федерации.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Title"/>
        <w:widowControl/>
        <w:jc w:val="center"/>
        <w:outlineLvl w:val="0"/>
      </w:pPr>
      <w:r>
        <w:t>Глава 7. ЗАКЛЮЧИТЕЛЬНЫЕ ПОЛОЖЕНИЯ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  <w:outlineLvl w:val="1"/>
      </w:pPr>
      <w:r>
        <w:t>Статья 23. Порядок вступления в силу настоящего Федерального закона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540"/>
        <w:jc w:val="both"/>
      </w:pPr>
      <w:r>
        <w:t xml:space="preserve">1. Настоящий Федеральный закон вступает в силу с 1 сентября 2012 </w:t>
      </w:r>
      <w:r>
        <w:t>года.</w:t>
      </w:r>
    </w:p>
    <w:p w:rsidR="00000000" w:rsidRDefault="006153DD">
      <w:pPr>
        <w:pStyle w:val="ConsPlusNormal"/>
        <w:widowControl/>
        <w:ind w:firstLine="540"/>
        <w:jc w:val="both"/>
      </w:pPr>
      <w:r>
        <w:t xml:space="preserve">2. Положения </w:t>
      </w:r>
      <w:hyperlink r:id="rId42" w:history="1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</w:t>
      </w:r>
      <w:r>
        <w:t>т до дня вступления в силу настоящего Федерального закона.</w:t>
      </w:r>
    </w:p>
    <w:p w:rsidR="00000000" w:rsidRDefault="006153DD">
      <w:pPr>
        <w:pStyle w:val="ConsPlusNormal"/>
        <w:widowControl/>
        <w:ind w:firstLine="540"/>
        <w:jc w:val="both"/>
      </w:pPr>
    </w:p>
    <w:p w:rsidR="00000000" w:rsidRDefault="006153DD">
      <w:pPr>
        <w:pStyle w:val="ConsPlusNormal"/>
        <w:widowControl/>
        <w:ind w:firstLine="0"/>
        <w:jc w:val="right"/>
      </w:pPr>
      <w:r>
        <w:t>Президент</w:t>
      </w:r>
    </w:p>
    <w:p w:rsidR="00000000" w:rsidRDefault="006153DD">
      <w:pPr>
        <w:pStyle w:val="ConsPlusNormal"/>
        <w:widowControl/>
        <w:ind w:firstLine="0"/>
        <w:jc w:val="right"/>
      </w:pPr>
      <w:r>
        <w:t>Российской Федерации</w:t>
      </w:r>
    </w:p>
    <w:p w:rsidR="00000000" w:rsidRDefault="006153DD">
      <w:pPr>
        <w:pStyle w:val="ConsPlusNormal"/>
        <w:widowControl/>
        <w:ind w:firstLine="0"/>
        <w:jc w:val="right"/>
      </w:pPr>
      <w:r>
        <w:t>Д.МЕДВЕДЕВ</w:t>
      </w:r>
    </w:p>
    <w:p w:rsidR="00000000" w:rsidRDefault="006153DD">
      <w:pPr>
        <w:pStyle w:val="ConsPlusNormal"/>
        <w:widowControl/>
        <w:ind w:firstLine="0"/>
      </w:pPr>
      <w:r>
        <w:t>Москва, Кремль</w:t>
      </w:r>
    </w:p>
    <w:p w:rsidR="00000000" w:rsidRDefault="006153DD">
      <w:pPr>
        <w:pStyle w:val="ConsPlusNormal"/>
        <w:widowControl/>
        <w:ind w:firstLine="0"/>
      </w:pPr>
      <w:r>
        <w:t>29 декабря 2010 года</w:t>
      </w:r>
    </w:p>
    <w:p w:rsidR="00000000" w:rsidRDefault="006153DD">
      <w:pPr>
        <w:pStyle w:val="ConsPlusNormal"/>
        <w:widowControl/>
        <w:ind w:firstLine="0"/>
      </w:pPr>
      <w:r>
        <w:t>N 436-ФЗ</w:t>
      </w:r>
    </w:p>
    <w:p w:rsidR="00000000" w:rsidRDefault="006153DD">
      <w:pPr>
        <w:pStyle w:val="ConsPlusNormal"/>
        <w:widowControl/>
        <w:ind w:firstLine="0"/>
      </w:pPr>
    </w:p>
    <w:p w:rsidR="00000000" w:rsidRDefault="006153DD">
      <w:pPr>
        <w:pStyle w:val="ConsPlusNormal"/>
        <w:widowControl/>
        <w:ind w:firstLine="0"/>
      </w:pPr>
    </w:p>
    <w:p w:rsidR="006153DD" w:rsidRDefault="006153D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6153D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45702"/>
    <w:rsid w:val="006153DD"/>
    <w:rsid w:val="00D4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87E9F36F88CA59BE006305FD33A908054BB12A863708B7E43F23442824DF3F11FE4DD2E9316FEu9wEH" TargetMode="External"/><Relationship Id="rId13" Type="http://schemas.openxmlformats.org/officeDocument/2006/relationships/hyperlink" Target="consultantplus://offline/ref=26D87E9F36F88CA59BE006305FD33A908054BB12A863708B7E43F23442824DF3F11FE4DD2E9317F8u9w5H" TargetMode="External"/><Relationship Id="rId18" Type="http://schemas.openxmlformats.org/officeDocument/2006/relationships/hyperlink" Target="consultantplus://offline/ref=26D87E9F36F88CA59BE006305FD33A908054BB12A863708B7E43F23442824DF3F11FE4DD2E9316FCu9wFH" TargetMode="External"/><Relationship Id="rId26" Type="http://schemas.openxmlformats.org/officeDocument/2006/relationships/hyperlink" Target="consultantplus://offline/ref=1903B8F38B2893C33592117C55169D0D7AA49FE10EC22483F50F8D2A76F86D00617EDD706E1B2814vFw4H" TargetMode="External"/><Relationship Id="rId39" Type="http://schemas.openxmlformats.org/officeDocument/2006/relationships/hyperlink" Target="consultantplus://offline/ref=1903B8F38B2893C33592117C55169D0D7AA49FE10EC22483F50F8D2A76F86D00617EDD706E1B2818vFw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903B8F38B2893C33592117C55169D0D7AA49FE10EC22483F50F8D2A76F86D00617EDD706E1B2814vFw0H" TargetMode="External"/><Relationship Id="rId34" Type="http://schemas.openxmlformats.org/officeDocument/2006/relationships/hyperlink" Target="consultantplus://offline/ref=1903B8F38B2893C33592117C55169D0D7AA49FE10EC22483F50F8D2A76F86D00617EDD706E1B2819vFw4H" TargetMode="External"/><Relationship Id="rId42" Type="http://schemas.openxmlformats.org/officeDocument/2006/relationships/hyperlink" Target="consultantplus://offline/ref=1903B8F38B2893C33592117C55169D0D7AA49FE10EC22483F50F8D2A76F86D00617EDD706E1B2910vFwCH" TargetMode="External"/><Relationship Id="rId7" Type="http://schemas.openxmlformats.org/officeDocument/2006/relationships/hyperlink" Target="consultantplus://offline/ref=26D87E9F36F88CA59BE006305FD33A908054BB12A863708B7E43F23442824DF3F11FE4DD2E9316FFu9w8H" TargetMode="External"/><Relationship Id="rId12" Type="http://schemas.openxmlformats.org/officeDocument/2006/relationships/hyperlink" Target="consultantplus://offline/ref=26D87E9F36F88CA59BE006305FD33A908054BB12A863708B7E43F23442824DF3F11FE4DD2E9317F8u9w8H" TargetMode="External"/><Relationship Id="rId17" Type="http://schemas.openxmlformats.org/officeDocument/2006/relationships/hyperlink" Target="consultantplus://offline/ref=26D87E9F36F88CA59BE006305FD33A908851B412AD602D81761AFE36u4w5H" TargetMode="External"/><Relationship Id="rId25" Type="http://schemas.openxmlformats.org/officeDocument/2006/relationships/hyperlink" Target="consultantplus://offline/ref=1903B8F38B2893C33592117C55169D0D7AA49FE10EC22483F50F8D2A76F86D00617EDD706E1B2818vFw4H" TargetMode="External"/><Relationship Id="rId33" Type="http://schemas.openxmlformats.org/officeDocument/2006/relationships/hyperlink" Target="consultantplus://offline/ref=1903B8F38B2893C33592117C55169D0D7AA49FE10EC22483F50F8D2A76F86D00617EDD706E1B2911vFw2H" TargetMode="External"/><Relationship Id="rId38" Type="http://schemas.openxmlformats.org/officeDocument/2006/relationships/hyperlink" Target="consultantplus://offline/ref=1903B8F38B2893C33592117C55169D0D7AA49FE10EC22483F50F8D2A76F86D00617EDD706E1B2817vFw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D87E9F36F88CA59BE006305FD33A908056B21EA969708B7E43F23442824DF3F11FE4DD2E9316F9u9w9H" TargetMode="External"/><Relationship Id="rId20" Type="http://schemas.openxmlformats.org/officeDocument/2006/relationships/hyperlink" Target="consultantplus://offline/ref=1903B8F38B2893C33592117C55169D0D7AA49FE10EC22483F50F8D2A76F86D00617EDD706E1B2818vFw4H" TargetMode="External"/><Relationship Id="rId29" Type="http://schemas.openxmlformats.org/officeDocument/2006/relationships/hyperlink" Target="consultantplus://offline/ref=1903B8F38B2893C33592117C55169D0D7AA49FE10EC22483F50F8D2A76F86D00617EDD706E1B2818vFw1H" TargetMode="External"/><Relationship Id="rId41" Type="http://schemas.openxmlformats.org/officeDocument/2006/relationships/hyperlink" Target="consultantplus://offline/ref=1903B8F38B2893C33592117C55169D0D7AA592E10DC22483F50F8D2A76vFw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87E9F36F88CA59BE006305FD33A90835CB41FA33D27892F16FCu3w1H" TargetMode="External"/><Relationship Id="rId11" Type="http://schemas.openxmlformats.org/officeDocument/2006/relationships/hyperlink" Target="consultantplus://offline/ref=26D87E9F36F88CA59BE006305FD33A908054BB12A863708B7E43F23442824DF3F11FE4DD2E9317F8u9wFH" TargetMode="External"/><Relationship Id="rId24" Type="http://schemas.openxmlformats.org/officeDocument/2006/relationships/hyperlink" Target="consultantplus://offline/ref=1903B8F38B2893C33592117C55169D0D7AA696ED0FC82483F50F8D2A76F86D00617EDD726Dv1w9H" TargetMode="External"/><Relationship Id="rId32" Type="http://schemas.openxmlformats.org/officeDocument/2006/relationships/hyperlink" Target="consultantplus://offline/ref=1903B8F38B2893C33592117C55169D0D7AA49FE10EC22483F50F8D2A76F86D00617EDD706E1B2911vFw1H" TargetMode="External"/><Relationship Id="rId37" Type="http://schemas.openxmlformats.org/officeDocument/2006/relationships/hyperlink" Target="consultantplus://offline/ref=1903B8F38B2893C33592117C55169D0D7AA49FE10EC22483F50F8D2A76F86D00617EDD706E1B2911vFw2H" TargetMode="External"/><Relationship Id="rId40" Type="http://schemas.openxmlformats.org/officeDocument/2006/relationships/hyperlink" Target="consultantplus://offline/ref=1903B8F38B2893C33592117C55169D0D7AA49FE10EC22483F50F8D2A76F86D00617EDD706E1B2915vFw1H" TargetMode="External"/><Relationship Id="rId5" Type="http://schemas.openxmlformats.org/officeDocument/2006/relationships/hyperlink" Target="consultantplus://offline/ref=26D87E9F36F88CA59BE006305FD33A908054BB12A863708B7E43F23442824DF3F11FE4DD2E9316FDu9w8H" TargetMode="External"/><Relationship Id="rId15" Type="http://schemas.openxmlformats.org/officeDocument/2006/relationships/hyperlink" Target="consultantplus://offline/ref=26D87E9F36F88CA59BE006305FD33A908054BB12A863708B7E43F23442824DF3F11FE4DD2E9316FFu9w8H" TargetMode="External"/><Relationship Id="rId23" Type="http://schemas.openxmlformats.org/officeDocument/2006/relationships/hyperlink" Target="consultantplus://offline/ref=1903B8F38B2893C33592117C55169D0D7AA49FE10EC22483F50F8D2A76F86D00617EDD706E1B2814vFw4H" TargetMode="External"/><Relationship Id="rId28" Type="http://schemas.openxmlformats.org/officeDocument/2006/relationships/hyperlink" Target="consultantplus://offline/ref=1903B8F38B2893C33592117C55169D0D7AA49FE10EC22483F50F8D2A76F86D00617EDD706E1B2815vFwCH" TargetMode="External"/><Relationship Id="rId36" Type="http://schemas.openxmlformats.org/officeDocument/2006/relationships/hyperlink" Target="consultantplus://offline/ref=1903B8F38B2893C33592117C55169D0D7AA49FE10EC22483F50F8D2A76F86D00617EDD706E1B2911vFw1H" TargetMode="External"/><Relationship Id="rId10" Type="http://schemas.openxmlformats.org/officeDocument/2006/relationships/hyperlink" Target="consultantplus://offline/ref=26D87E9F36F88CA59BE006305FD33A908054BB12A863708B7E43F23442824DF3F11FE4DD2E9316F3u9w9H" TargetMode="External"/><Relationship Id="rId19" Type="http://schemas.openxmlformats.org/officeDocument/2006/relationships/hyperlink" Target="consultantplus://offline/ref=1903B8F38B2893C33592117C55169D0D7AA49FE10EC22483F50F8D2A76F86D00617EDD706E1B2817vFw1H" TargetMode="External"/><Relationship Id="rId31" Type="http://schemas.openxmlformats.org/officeDocument/2006/relationships/hyperlink" Target="consultantplus://offline/ref=1903B8F38B2893C33592117C55169D0D7AA49FE10EC22483F50F8D2A76F86D00617EDD706E1B2814vFwDH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26D87E9F36F88CA59BE006305FD33A908055B11DAC6C708B7E43F23442u8w2H" TargetMode="External"/><Relationship Id="rId9" Type="http://schemas.openxmlformats.org/officeDocument/2006/relationships/hyperlink" Target="consultantplus://offline/ref=26D87E9F36F88CA59BE006305FD33A908054BB12A863708B7E43F23442824DF3F11FE4DD2E9316FCu9wFH" TargetMode="External"/><Relationship Id="rId14" Type="http://schemas.openxmlformats.org/officeDocument/2006/relationships/hyperlink" Target="consultantplus://offline/ref=26D87E9F36F88CA59BE006305FD33A908054BB12A863708B7E43F23442824DF3F11FE4DD2E9316FCu9wDH" TargetMode="External"/><Relationship Id="rId22" Type="http://schemas.openxmlformats.org/officeDocument/2006/relationships/hyperlink" Target="consultantplus://offline/ref=1903B8F38B2893C33592117C55169D0D7AA49FE10EC22483F50F8D2A76F86D00617EDD706E1B2814vFw0H" TargetMode="External"/><Relationship Id="rId27" Type="http://schemas.openxmlformats.org/officeDocument/2006/relationships/hyperlink" Target="consultantplus://offline/ref=1903B8F38B2893C33592117C55169D0D7AA49FE10EC22483F50F8D2A76F86D00617EDD706E1B2917vFw6H" TargetMode="External"/><Relationship Id="rId30" Type="http://schemas.openxmlformats.org/officeDocument/2006/relationships/hyperlink" Target="consultantplus://offline/ref=1903B8F38B2893C33592117C55169D0D7AA49FE10EC22483F50F8D2A76F86D00617EDD706E1B2814vFw1H" TargetMode="External"/><Relationship Id="rId35" Type="http://schemas.openxmlformats.org/officeDocument/2006/relationships/hyperlink" Target="consultantplus://offline/ref=1903B8F38B2893C33592117C55169D0D7AA49FE10EC22483F50F8D2A76F86D00617EDD706E1B2819vFw5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5809</Words>
  <Characters>33114</Characters>
  <Application>Microsoft Office Word</Application>
  <DocSecurity>0</DocSecurity>
  <Lines>275</Lines>
  <Paragraphs>77</Paragraphs>
  <ScaleCrop>false</ScaleCrop>
  <Company/>
  <LinksUpToDate>false</LinksUpToDate>
  <CharactersWithSpaces>38846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OEM</cp:lastModifiedBy>
  <cp:revision>2</cp:revision>
  <dcterms:created xsi:type="dcterms:W3CDTF">2016-02-19T11:49:00Z</dcterms:created>
  <dcterms:modified xsi:type="dcterms:W3CDTF">2016-02-19T11:49:00Z</dcterms:modified>
</cp:coreProperties>
</file>